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EBCB2C" w14:textId="1CBD7257" w:rsidR="00C267C6" w:rsidRPr="009F1AF9" w:rsidRDefault="00C267C6" w:rsidP="009F1AF9">
      <w:pPr>
        <w:pStyle w:val="NoSpacing"/>
        <w:rPr>
          <w:rFonts w:ascii="Gotham Book" w:hAnsi="Gotham Book"/>
        </w:rPr>
        <w:sectPr w:rsidR="00C267C6" w:rsidRPr="009F1AF9" w:rsidSect="003F575F">
          <w:headerReference w:type="default" r:id="rId11"/>
          <w:footerReference w:type="default" r:id="rId12"/>
          <w:type w:val="continuous"/>
          <w:pgSz w:w="11906" w:h="16838"/>
          <w:pgMar w:top="1560" w:right="1440" w:bottom="1440" w:left="1440" w:header="964" w:footer="708" w:gutter="0"/>
          <w:pgNumType w:start="1"/>
          <w:cols w:space="708"/>
          <w:docGrid w:linePitch="360"/>
        </w:sectPr>
      </w:pPr>
    </w:p>
    <w:p w14:paraId="1244BDDB" w14:textId="7ADA931E" w:rsidR="00E053E1" w:rsidRPr="009F1AF9" w:rsidRDefault="00454C94" w:rsidP="009F1AF9">
      <w:pPr>
        <w:pStyle w:val="NoSpacing"/>
        <w:rPr>
          <w:rFonts w:ascii="Arial" w:hAnsi="Arial" w:cs="Arial"/>
          <w:b/>
          <w:sz w:val="28"/>
          <w:szCs w:val="28"/>
        </w:rPr>
      </w:pPr>
      <w:r>
        <w:rPr>
          <w:rFonts w:ascii="Arial" w:hAnsi="Arial" w:cs="Arial"/>
          <w:b/>
          <w:sz w:val="28"/>
          <w:szCs w:val="28"/>
        </w:rPr>
        <w:t>BASSENTHWAITE PARISH COUNCIL</w:t>
      </w:r>
      <w:r w:rsidR="00EB1B05">
        <w:rPr>
          <w:rFonts w:ascii="Arial" w:hAnsi="Arial" w:cs="Arial"/>
          <w:b/>
          <w:sz w:val="28"/>
          <w:szCs w:val="28"/>
        </w:rPr>
        <w:t xml:space="preserve"> FINANCIAL REGULATIONS</w:t>
      </w:r>
      <w:r w:rsidR="00E053E1" w:rsidRPr="009F1AF9">
        <w:rPr>
          <w:rFonts w:ascii="Arial" w:hAnsi="Arial" w:cs="Arial"/>
          <w:b/>
          <w:sz w:val="28"/>
          <w:szCs w:val="28"/>
        </w:rPr>
        <w:t xml:space="preserve"> </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78AF592B" w14:textId="761F5EF7" w:rsidR="00B42FDD" w:rsidRDefault="00C93E84">
          <w:pPr>
            <w:pStyle w:val="TOC1"/>
            <w:rPr>
              <w:rFonts w:eastAsiaTheme="minorEastAsia"/>
              <w:noProof/>
              <w:sz w:val="24"/>
              <w:szCs w:val="24"/>
              <w:lang w:eastAsia="en-GB"/>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76335685" w:history="1">
            <w:r w:rsidR="00B42FDD" w:rsidRPr="00313302">
              <w:rPr>
                <w:rStyle w:val="Hyperlink"/>
                <w:rFonts w:ascii="Arial" w:hAnsi="Arial" w:cs="Arial"/>
                <w:noProof/>
              </w:rPr>
              <w:t>1.</w:t>
            </w:r>
            <w:r w:rsidR="00B42FDD">
              <w:rPr>
                <w:rFonts w:eastAsiaTheme="minorEastAsia"/>
                <w:noProof/>
                <w:sz w:val="24"/>
                <w:szCs w:val="24"/>
                <w:lang w:eastAsia="en-GB"/>
              </w:rPr>
              <w:tab/>
            </w:r>
            <w:r w:rsidR="00B42FDD" w:rsidRPr="00313302">
              <w:rPr>
                <w:rStyle w:val="Hyperlink"/>
                <w:rFonts w:ascii="Arial" w:hAnsi="Arial" w:cs="Arial"/>
                <w:noProof/>
              </w:rPr>
              <w:t>General</w:t>
            </w:r>
            <w:r w:rsidR="00B42FDD">
              <w:rPr>
                <w:noProof/>
                <w:webHidden/>
              </w:rPr>
              <w:tab/>
            </w:r>
            <w:r w:rsidR="00B42FDD">
              <w:rPr>
                <w:noProof/>
                <w:webHidden/>
              </w:rPr>
              <w:fldChar w:fldCharType="begin"/>
            </w:r>
            <w:r w:rsidR="00B42FDD">
              <w:rPr>
                <w:noProof/>
                <w:webHidden/>
              </w:rPr>
              <w:instrText xml:space="preserve"> PAGEREF _Toc176335685 \h </w:instrText>
            </w:r>
            <w:r w:rsidR="00B42FDD">
              <w:rPr>
                <w:noProof/>
                <w:webHidden/>
              </w:rPr>
            </w:r>
            <w:r w:rsidR="00B42FDD">
              <w:rPr>
                <w:noProof/>
                <w:webHidden/>
              </w:rPr>
              <w:fldChar w:fldCharType="separate"/>
            </w:r>
            <w:r w:rsidR="00B42FDD">
              <w:rPr>
                <w:noProof/>
                <w:webHidden/>
              </w:rPr>
              <w:t>2</w:t>
            </w:r>
            <w:r w:rsidR="00B42FDD">
              <w:rPr>
                <w:noProof/>
                <w:webHidden/>
              </w:rPr>
              <w:fldChar w:fldCharType="end"/>
            </w:r>
          </w:hyperlink>
        </w:p>
        <w:p w14:paraId="79FCB118" w14:textId="4523A70A" w:rsidR="00B42FDD" w:rsidRDefault="00571690">
          <w:pPr>
            <w:pStyle w:val="TOC1"/>
            <w:rPr>
              <w:rFonts w:eastAsiaTheme="minorEastAsia"/>
              <w:noProof/>
              <w:sz w:val="24"/>
              <w:szCs w:val="24"/>
              <w:lang w:eastAsia="en-GB"/>
            </w:rPr>
          </w:pPr>
          <w:hyperlink w:anchor="_Toc176335686" w:history="1">
            <w:r w:rsidR="00B42FDD" w:rsidRPr="00313302">
              <w:rPr>
                <w:rStyle w:val="Hyperlink"/>
                <w:rFonts w:ascii="Arial" w:hAnsi="Arial" w:cs="Arial"/>
                <w:noProof/>
              </w:rPr>
              <w:t>2.</w:t>
            </w:r>
            <w:r w:rsidR="00B42FDD">
              <w:rPr>
                <w:rFonts w:eastAsiaTheme="minorEastAsia"/>
                <w:noProof/>
                <w:sz w:val="24"/>
                <w:szCs w:val="24"/>
                <w:lang w:eastAsia="en-GB"/>
              </w:rPr>
              <w:tab/>
            </w:r>
            <w:r w:rsidR="00B42FDD" w:rsidRPr="00313302">
              <w:rPr>
                <w:rStyle w:val="Hyperlink"/>
                <w:rFonts w:ascii="Arial" w:hAnsi="Arial" w:cs="Arial"/>
                <w:noProof/>
              </w:rPr>
              <w:t>Risk management and internal control</w:t>
            </w:r>
            <w:r w:rsidR="00B42FDD">
              <w:rPr>
                <w:noProof/>
                <w:webHidden/>
              </w:rPr>
              <w:tab/>
            </w:r>
            <w:r w:rsidR="00B42FDD">
              <w:rPr>
                <w:noProof/>
                <w:webHidden/>
              </w:rPr>
              <w:fldChar w:fldCharType="begin"/>
            </w:r>
            <w:r w:rsidR="00B42FDD">
              <w:rPr>
                <w:noProof/>
                <w:webHidden/>
              </w:rPr>
              <w:instrText xml:space="preserve"> PAGEREF _Toc176335686 \h </w:instrText>
            </w:r>
            <w:r w:rsidR="00B42FDD">
              <w:rPr>
                <w:noProof/>
                <w:webHidden/>
              </w:rPr>
            </w:r>
            <w:r w:rsidR="00B42FDD">
              <w:rPr>
                <w:noProof/>
                <w:webHidden/>
              </w:rPr>
              <w:fldChar w:fldCharType="separate"/>
            </w:r>
            <w:r w:rsidR="00B42FDD">
              <w:rPr>
                <w:noProof/>
                <w:webHidden/>
              </w:rPr>
              <w:t>3</w:t>
            </w:r>
            <w:r w:rsidR="00B42FDD">
              <w:rPr>
                <w:noProof/>
                <w:webHidden/>
              </w:rPr>
              <w:fldChar w:fldCharType="end"/>
            </w:r>
          </w:hyperlink>
        </w:p>
        <w:p w14:paraId="6E22CF71" w14:textId="35990E53" w:rsidR="00B42FDD" w:rsidRDefault="00571690">
          <w:pPr>
            <w:pStyle w:val="TOC1"/>
            <w:rPr>
              <w:rFonts w:eastAsiaTheme="minorEastAsia"/>
              <w:noProof/>
              <w:sz w:val="24"/>
              <w:szCs w:val="24"/>
              <w:lang w:eastAsia="en-GB"/>
            </w:rPr>
          </w:pPr>
          <w:hyperlink w:anchor="_Toc176335687" w:history="1">
            <w:r w:rsidR="00B42FDD" w:rsidRPr="00313302">
              <w:rPr>
                <w:rStyle w:val="Hyperlink"/>
                <w:rFonts w:ascii="Arial" w:hAnsi="Arial" w:cs="Arial"/>
                <w:noProof/>
              </w:rPr>
              <w:t>3.</w:t>
            </w:r>
            <w:r w:rsidR="00B42FDD">
              <w:rPr>
                <w:rFonts w:eastAsiaTheme="minorEastAsia"/>
                <w:noProof/>
                <w:sz w:val="24"/>
                <w:szCs w:val="24"/>
                <w:lang w:eastAsia="en-GB"/>
              </w:rPr>
              <w:tab/>
            </w:r>
            <w:r w:rsidR="00B42FDD" w:rsidRPr="00313302">
              <w:rPr>
                <w:rStyle w:val="Hyperlink"/>
                <w:rFonts w:ascii="Arial" w:hAnsi="Arial" w:cs="Arial"/>
                <w:noProof/>
              </w:rPr>
              <w:t>Accounts and audit</w:t>
            </w:r>
            <w:r w:rsidR="00B42FDD">
              <w:rPr>
                <w:noProof/>
                <w:webHidden/>
              </w:rPr>
              <w:tab/>
            </w:r>
            <w:r w:rsidR="00B42FDD">
              <w:rPr>
                <w:noProof/>
                <w:webHidden/>
              </w:rPr>
              <w:fldChar w:fldCharType="begin"/>
            </w:r>
            <w:r w:rsidR="00B42FDD">
              <w:rPr>
                <w:noProof/>
                <w:webHidden/>
              </w:rPr>
              <w:instrText xml:space="preserve"> PAGEREF _Toc176335687 \h </w:instrText>
            </w:r>
            <w:r w:rsidR="00B42FDD">
              <w:rPr>
                <w:noProof/>
                <w:webHidden/>
              </w:rPr>
            </w:r>
            <w:r w:rsidR="00B42FDD">
              <w:rPr>
                <w:noProof/>
                <w:webHidden/>
              </w:rPr>
              <w:fldChar w:fldCharType="separate"/>
            </w:r>
            <w:r w:rsidR="00B42FDD">
              <w:rPr>
                <w:noProof/>
                <w:webHidden/>
              </w:rPr>
              <w:t>4</w:t>
            </w:r>
            <w:r w:rsidR="00B42FDD">
              <w:rPr>
                <w:noProof/>
                <w:webHidden/>
              </w:rPr>
              <w:fldChar w:fldCharType="end"/>
            </w:r>
          </w:hyperlink>
        </w:p>
        <w:p w14:paraId="487D0747" w14:textId="1FB9DE54" w:rsidR="00B42FDD" w:rsidRDefault="00571690">
          <w:pPr>
            <w:pStyle w:val="TOC1"/>
            <w:rPr>
              <w:rFonts w:eastAsiaTheme="minorEastAsia"/>
              <w:noProof/>
              <w:sz w:val="24"/>
              <w:szCs w:val="24"/>
              <w:lang w:eastAsia="en-GB"/>
            </w:rPr>
          </w:pPr>
          <w:hyperlink w:anchor="_Toc176335688" w:history="1">
            <w:r w:rsidR="00B42FDD" w:rsidRPr="00313302">
              <w:rPr>
                <w:rStyle w:val="Hyperlink"/>
                <w:rFonts w:ascii="Arial" w:hAnsi="Arial" w:cs="Arial"/>
                <w:noProof/>
              </w:rPr>
              <w:t>4.</w:t>
            </w:r>
            <w:r w:rsidR="00B42FDD">
              <w:rPr>
                <w:rFonts w:eastAsiaTheme="minorEastAsia"/>
                <w:noProof/>
                <w:sz w:val="24"/>
                <w:szCs w:val="24"/>
                <w:lang w:eastAsia="en-GB"/>
              </w:rPr>
              <w:tab/>
            </w:r>
            <w:r w:rsidR="00B42FDD" w:rsidRPr="00313302">
              <w:rPr>
                <w:rStyle w:val="Hyperlink"/>
                <w:rFonts w:ascii="Arial" w:hAnsi="Arial" w:cs="Arial"/>
                <w:noProof/>
              </w:rPr>
              <w:t>Budget and precept</w:t>
            </w:r>
            <w:r w:rsidR="00B42FDD">
              <w:rPr>
                <w:noProof/>
                <w:webHidden/>
              </w:rPr>
              <w:tab/>
            </w:r>
            <w:r w:rsidR="00B42FDD">
              <w:rPr>
                <w:noProof/>
                <w:webHidden/>
              </w:rPr>
              <w:fldChar w:fldCharType="begin"/>
            </w:r>
            <w:r w:rsidR="00B42FDD">
              <w:rPr>
                <w:noProof/>
                <w:webHidden/>
              </w:rPr>
              <w:instrText xml:space="preserve"> PAGEREF _Toc176335688 \h </w:instrText>
            </w:r>
            <w:r w:rsidR="00B42FDD">
              <w:rPr>
                <w:noProof/>
                <w:webHidden/>
              </w:rPr>
            </w:r>
            <w:r w:rsidR="00B42FDD">
              <w:rPr>
                <w:noProof/>
                <w:webHidden/>
              </w:rPr>
              <w:fldChar w:fldCharType="separate"/>
            </w:r>
            <w:r w:rsidR="00B42FDD">
              <w:rPr>
                <w:noProof/>
                <w:webHidden/>
              </w:rPr>
              <w:t>5</w:t>
            </w:r>
            <w:r w:rsidR="00B42FDD">
              <w:rPr>
                <w:noProof/>
                <w:webHidden/>
              </w:rPr>
              <w:fldChar w:fldCharType="end"/>
            </w:r>
          </w:hyperlink>
        </w:p>
        <w:p w14:paraId="7F8D17EA" w14:textId="429DEDB8" w:rsidR="00B42FDD" w:rsidRDefault="00571690">
          <w:pPr>
            <w:pStyle w:val="TOC1"/>
            <w:rPr>
              <w:rFonts w:eastAsiaTheme="minorEastAsia"/>
              <w:noProof/>
              <w:sz w:val="24"/>
              <w:szCs w:val="24"/>
              <w:lang w:eastAsia="en-GB"/>
            </w:rPr>
          </w:pPr>
          <w:hyperlink w:anchor="_Toc176335689" w:history="1">
            <w:r w:rsidR="00B42FDD" w:rsidRPr="00313302">
              <w:rPr>
                <w:rStyle w:val="Hyperlink"/>
                <w:rFonts w:ascii="Arial" w:hAnsi="Arial" w:cs="Arial"/>
                <w:noProof/>
              </w:rPr>
              <w:t>5.</w:t>
            </w:r>
            <w:r w:rsidR="00B42FDD">
              <w:rPr>
                <w:rFonts w:eastAsiaTheme="minorEastAsia"/>
                <w:noProof/>
                <w:sz w:val="24"/>
                <w:szCs w:val="24"/>
                <w:lang w:eastAsia="en-GB"/>
              </w:rPr>
              <w:tab/>
            </w:r>
            <w:r w:rsidR="00B42FDD" w:rsidRPr="00313302">
              <w:rPr>
                <w:rStyle w:val="Hyperlink"/>
                <w:rFonts w:ascii="Arial" w:hAnsi="Arial" w:cs="Arial"/>
                <w:noProof/>
              </w:rPr>
              <w:t>Procurement</w:t>
            </w:r>
            <w:r w:rsidR="00B42FDD">
              <w:rPr>
                <w:noProof/>
                <w:webHidden/>
              </w:rPr>
              <w:tab/>
            </w:r>
            <w:r w:rsidR="00B42FDD">
              <w:rPr>
                <w:noProof/>
                <w:webHidden/>
              </w:rPr>
              <w:fldChar w:fldCharType="begin"/>
            </w:r>
            <w:r w:rsidR="00B42FDD">
              <w:rPr>
                <w:noProof/>
                <w:webHidden/>
              </w:rPr>
              <w:instrText xml:space="preserve"> PAGEREF _Toc176335689 \h </w:instrText>
            </w:r>
            <w:r w:rsidR="00B42FDD">
              <w:rPr>
                <w:noProof/>
                <w:webHidden/>
              </w:rPr>
            </w:r>
            <w:r w:rsidR="00B42FDD">
              <w:rPr>
                <w:noProof/>
                <w:webHidden/>
              </w:rPr>
              <w:fldChar w:fldCharType="separate"/>
            </w:r>
            <w:r w:rsidR="00B42FDD">
              <w:rPr>
                <w:noProof/>
                <w:webHidden/>
              </w:rPr>
              <w:t>6</w:t>
            </w:r>
            <w:r w:rsidR="00B42FDD">
              <w:rPr>
                <w:noProof/>
                <w:webHidden/>
              </w:rPr>
              <w:fldChar w:fldCharType="end"/>
            </w:r>
          </w:hyperlink>
        </w:p>
        <w:p w14:paraId="62DB6624" w14:textId="5E150FAC" w:rsidR="00B42FDD" w:rsidRDefault="00571690">
          <w:pPr>
            <w:pStyle w:val="TOC1"/>
            <w:rPr>
              <w:rFonts w:eastAsiaTheme="minorEastAsia"/>
              <w:noProof/>
              <w:sz w:val="24"/>
              <w:szCs w:val="24"/>
              <w:lang w:eastAsia="en-GB"/>
            </w:rPr>
          </w:pPr>
          <w:hyperlink w:anchor="_Toc176335690" w:history="1">
            <w:r w:rsidR="00B42FDD" w:rsidRPr="00313302">
              <w:rPr>
                <w:rStyle w:val="Hyperlink"/>
                <w:rFonts w:ascii="Arial" w:hAnsi="Arial" w:cs="Arial"/>
                <w:noProof/>
              </w:rPr>
              <w:t>6.</w:t>
            </w:r>
            <w:r w:rsidR="00B42FDD">
              <w:rPr>
                <w:rFonts w:eastAsiaTheme="minorEastAsia"/>
                <w:noProof/>
                <w:sz w:val="24"/>
                <w:szCs w:val="24"/>
                <w:lang w:eastAsia="en-GB"/>
              </w:rPr>
              <w:tab/>
            </w:r>
            <w:r w:rsidR="00B42FDD" w:rsidRPr="00313302">
              <w:rPr>
                <w:rStyle w:val="Hyperlink"/>
                <w:rFonts w:ascii="Arial" w:hAnsi="Arial" w:cs="Arial"/>
                <w:noProof/>
              </w:rPr>
              <w:t>Banking and payments</w:t>
            </w:r>
            <w:r w:rsidR="00B42FDD">
              <w:rPr>
                <w:noProof/>
                <w:webHidden/>
              </w:rPr>
              <w:tab/>
            </w:r>
            <w:r w:rsidR="00B42FDD">
              <w:rPr>
                <w:noProof/>
                <w:webHidden/>
              </w:rPr>
              <w:fldChar w:fldCharType="begin"/>
            </w:r>
            <w:r w:rsidR="00B42FDD">
              <w:rPr>
                <w:noProof/>
                <w:webHidden/>
              </w:rPr>
              <w:instrText xml:space="preserve"> PAGEREF _Toc176335690 \h </w:instrText>
            </w:r>
            <w:r w:rsidR="00B42FDD">
              <w:rPr>
                <w:noProof/>
                <w:webHidden/>
              </w:rPr>
            </w:r>
            <w:r w:rsidR="00B42FDD">
              <w:rPr>
                <w:noProof/>
                <w:webHidden/>
              </w:rPr>
              <w:fldChar w:fldCharType="separate"/>
            </w:r>
            <w:r w:rsidR="00B42FDD">
              <w:rPr>
                <w:noProof/>
                <w:webHidden/>
              </w:rPr>
              <w:t>8</w:t>
            </w:r>
            <w:r w:rsidR="00B42FDD">
              <w:rPr>
                <w:noProof/>
                <w:webHidden/>
              </w:rPr>
              <w:fldChar w:fldCharType="end"/>
            </w:r>
          </w:hyperlink>
        </w:p>
        <w:p w14:paraId="15EA4FEB" w14:textId="43EA8BA7" w:rsidR="00B42FDD" w:rsidRDefault="00571690">
          <w:pPr>
            <w:pStyle w:val="TOC1"/>
            <w:rPr>
              <w:rFonts w:eastAsiaTheme="minorEastAsia"/>
              <w:noProof/>
              <w:sz w:val="24"/>
              <w:szCs w:val="24"/>
              <w:lang w:eastAsia="en-GB"/>
            </w:rPr>
          </w:pPr>
          <w:hyperlink w:anchor="_Toc176335691" w:history="1">
            <w:r w:rsidR="00B42FDD" w:rsidRPr="00313302">
              <w:rPr>
                <w:rStyle w:val="Hyperlink"/>
                <w:rFonts w:ascii="Arial" w:hAnsi="Arial" w:cs="Arial"/>
                <w:noProof/>
              </w:rPr>
              <w:t>7.</w:t>
            </w:r>
            <w:r w:rsidR="00B42FDD">
              <w:rPr>
                <w:rFonts w:eastAsiaTheme="minorEastAsia"/>
                <w:noProof/>
                <w:sz w:val="24"/>
                <w:szCs w:val="24"/>
                <w:lang w:eastAsia="en-GB"/>
              </w:rPr>
              <w:tab/>
            </w:r>
            <w:r w:rsidR="00B42FDD" w:rsidRPr="00313302">
              <w:rPr>
                <w:rStyle w:val="Hyperlink"/>
                <w:rFonts w:ascii="Arial" w:hAnsi="Arial" w:cs="Arial"/>
                <w:noProof/>
              </w:rPr>
              <w:t>Electronic payments</w:t>
            </w:r>
            <w:r w:rsidR="00B42FDD">
              <w:rPr>
                <w:noProof/>
                <w:webHidden/>
              </w:rPr>
              <w:tab/>
            </w:r>
            <w:r w:rsidR="00B42FDD">
              <w:rPr>
                <w:noProof/>
                <w:webHidden/>
              </w:rPr>
              <w:fldChar w:fldCharType="begin"/>
            </w:r>
            <w:r w:rsidR="00B42FDD">
              <w:rPr>
                <w:noProof/>
                <w:webHidden/>
              </w:rPr>
              <w:instrText xml:space="preserve"> PAGEREF _Toc176335691 \h </w:instrText>
            </w:r>
            <w:r w:rsidR="00B42FDD">
              <w:rPr>
                <w:noProof/>
                <w:webHidden/>
              </w:rPr>
            </w:r>
            <w:r w:rsidR="00B42FDD">
              <w:rPr>
                <w:noProof/>
                <w:webHidden/>
              </w:rPr>
              <w:fldChar w:fldCharType="separate"/>
            </w:r>
            <w:r w:rsidR="00B42FDD">
              <w:rPr>
                <w:noProof/>
                <w:webHidden/>
              </w:rPr>
              <w:t>9</w:t>
            </w:r>
            <w:r w:rsidR="00B42FDD">
              <w:rPr>
                <w:noProof/>
                <w:webHidden/>
              </w:rPr>
              <w:fldChar w:fldCharType="end"/>
            </w:r>
          </w:hyperlink>
        </w:p>
        <w:p w14:paraId="59089FDE" w14:textId="64F3382E" w:rsidR="00B42FDD" w:rsidRDefault="00571690">
          <w:pPr>
            <w:pStyle w:val="TOC1"/>
            <w:rPr>
              <w:rFonts w:eastAsiaTheme="minorEastAsia"/>
              <w:noProof/>
              <w:sz w:val="24"/>
              <w:szCs w:val="24"/>
              <w:lang w:eastAsia="en-GB"/>
            </w:rPr>
          </w:pPr>
          <w:hyperlink w:anchor="_Toc176335692" w:history="1">
            <w:r w:rsidR="00B42FDD" w:rsidRPr="00313302">
              <w:rPr>
                <w:rStyle w:val="Hyperlink"/>
                <w:rFonts w:ascii="Arial" w:hAnsi="Arial" w:cs="Arial"/>
                <w:noProof/>
              </w:rPr>
              <w:t>8.</w:t>
            </w:r>
            <w:r w:rsidR="00B42FDD">
              <w:rPr>
                <w:rFonts w:eastAsiaTheme="minorEastAsia"/>
                <w:noProof/>
                <w:sz w:val="24"/>
                <w:szCs w:val="24"/>
                <w:lang w:eastAsia="en-GB"/>
              </w:rPr>
              <w:tab/>
            </w:r>
            <w:r w:rsidR="00B42FDD" w:rsidRPr="00313302">
              <w:rPr>
                <w:rStyle w:val="Hyperlink"/>
                <w:rFonts w:ascii="Arial" w:hAnsi="Arial" w:cs="Arial"/>
                <w:noProof/>
              </w:rPr>
              <w:t>Cheque p</w:t>
            </w:r>
            <w:r w:rsidR="00B42FDD" w:rsidRPr="00313302">
              <w:rPr>
                <w:rStyle w:val="Hyperlink"/>
                <w:rFonts w:ascii="Arial" w:hAnsi="Arial" w:cs="Arial"/>
                <w:noProof/>
              </w:rPr>
              <w:t>a</w:t>
            </w:r>
            <w:r w:rsidR="00B42FDD" w:rsidRPr="00313302">
              <w:rPr>
                <w:rStyle w:val="Hyperlink"/>
                <w:rFonts w:ascii="Arial" w:hAnsi="Arial" w:cs="Arial"/>
                <w:noProof/>
              </w:rPr>
              <w:t>yments</w:t>
            </w:r>
            <w:r w:rsidR="00B42FDD">
              <w:rPr>
                <w:noProof/>
                <w:webHidden/>
              </w:rPr>
              <w:tab/>
            </w:r>
            <w:r w:rsidR="00B42FDD">
              <w:rPr>
                <w:noProof/>
                <w:webHidden/>
              </w:rPr>
              <w:fldChar w:fldCharType="begin"/>
            </w:r>
            <w:r w:rsidR="00B42FDD">
              <w:rPr>
                <w:noProof/>
                <w:webHidden/>
              </w:rPr>
              <w:instrText xml:space="preserve"> PAGEREF _Toc176335692 \h </w:instrText>
            </w:r>
            <w:r w:rsidR="00B42FDD">
              <w:rPr>
                <w:noProof/>
                <w:webHidden/>
              </w:rPr>
            </w:r>
            <w:r w:rsidR="00B42FDD">
              <w:rPr>
                <w:noProof/>
                <w:webHidden/>
              </w:rPr>
              <w:fldChar w:fldCharType="separate"/>
            </w:r>
            <w:r w:rsidR="00B42FDD">
              <w:rPr>
                <w:noProof/>
                <w:webHidden/>
              </w:rPr>
              <w:t>10</w:t>
            </w:r>
            <w:r w:rsidR="00B42FDD">
              <w:rPr>
                <w:noProof/>
                <w:webHidden/>
              </w:rPr>
              <w:fldChar w:fldCharType="end"/>
            </w:r>
          </w:hyperlink>
        </w:p>
        <w:p w14:paraId="3AE9FC03" w14:textId="57A79D72" w:rsidR="00B42FDD" w:rsidRDefault="00571690">
          <w:pPr>
            <w:pStyle w:val="TOC1"/>
            <w:rPr>
              <w:rFonts w:eastAsiaTheme="minorEastAsia"/>
              <w:noProof/>
              <w:sz w:val="24"/>
              <w:szCs w:val="24"/>
              <w:lang w:eastAsia="en-GB"/>
            </w:rPr>
          </w:pPr>
          <w:hyperlink w:anchor="_Toc176335693" w:history="1">
            <w:r w:rsidR="00B42FDD" w:rsidRPr="00313302">
              <w:rPr>
                <w:rStyle w:val="Hyperlink"/>
                <w:rFonts w:ascii="Arial" w:hAnsi="Arial" w:cs="Arial"/>
                <w:noProof/>
              </w:rPr>
              <w:t>9.</w:t>
            </w:r>
            <w:r w:rsidR="00B42FDD">
              <w:rPr>
                <w:rFonts w:eastAsiaTheme="minorEastAsia"/>
                <w:noProof/>
                <w:sz w:val="24"/>
                <w:szCs w:val="24"/>
                <w:lang w:eastAsia="en-GB"/>
              </w:rPr>
              <w:tab/>
            </w:r>
            <w:r w:rsidR="00B42FDD" w:rsidRPr="00313302">
              <w:rPr>
                <w:rStyle w:val="Hyperlink"/>
                <w:rFonts w:ascii="Arial" w:hAnsi="Arial" w:cs="Arial"/>
                <w:noProof/>
              </w:rPr>
              <w:t>Payment cards</w:t>
            </w:r>
            <w:r w:rsidR="00B42FDD">
              <w:rPr>
                <w:noProof/>
                <w:webHidden/>
              </w:rPr>
              <w:tab/>
            </w:r>
            <w:r w:rsidR="00B42FDD">
              <w:rPr>
                <w:noProof/>
                <w:webHidden/>
              </w:rPr>
              <w:fldChar w:fldCharType="begin"/>
            </w:r>
            <w:r w:rsidR="00B42FDD">
              <w:rPr>
                <w:noProof/>
                <w:webHidden/>
              </w:rPr>
              <w:instrText xml:space="preserve"> PAGEREF _Toc176335693 \h </w:instrText>
            </w:r>
            <w:r w:rsidR="00B42FDD">
              <w:rPr>
                <w:noProof/>
                <w:webHidden/>
              </w:rPr>
            </w:r>
            <w:r w:rsidR="00B42FDD">
              <w:rPr>
                <w:noProof/>
                <w:webHidden/>
              </w:rPr>
              <w:fldChar w:fldCharType="separate"/>
            </w:r>
            <w:r w:rsidR="00B42FDD">
              <w:rPr>
                <w:noProof/>
                <w:webHidden/>
              </w:rPr>
              <w:t>10</w:t>
            </w:r>
            <w:r w:rsidR="00B42FDD">
              <w:rPr>
                <w:noProof/>
                <w:webHidden/>
              </w:rPr>
              <w:fldChar w:fldCharType="end"/>
            </w:r>
          </w:hyperlink>
        </w:p>
        <w:p w14:paraId="3D75DC4D" w14:textId="1D287C80" w:rsidR="00B42FDD" w:rsidRDefault="00571690">
          <w:pPr>
            <w:pStyle w:val="TOC1"/>
            <w:rPr>
              <w:rFonts w:eastAsiaTheme="minorEastAsia"/>
              <w:noProof/>
              <w:sz w:val="24"/>
              <w:szCs w:val="24"/>
              <w:lang w:eastAsia="en-GB"/>
            </w:rPr>
          </w:pPr>
          <w:hyperlink w:anchor="_Toc176335694" w:history="1">
            <w:r w:rsidR="00B42FDD" w:rsidRPr="00313302">
              <w:rPr>
                <w:rStyle w:val="Hyperlink"/>
                <w:rFonts w:ascii="Arial" w:hAnsi="Arial" w:cs="Arial"/>
                <w:noProof/>
              </w:rPr>
              <w:t>10.</w:t>
            </w:r>
            <w:r w:rsidR="00B42FDD">
              <w:rPr>
                <w:rFonts w:eastAsiaTheme="minorEastAsia"/>
                <w:noProof/>
                <w:sz w:val="24"/>
                <w:szCs w:val="24"/>
                <w:lang w:eastAsia="en-GB"/>
              </w:rPr>
              <w:tab/>
            </w:r>
            <w:r w:rsidR="00B42FDD" w:rsidRPr="00313302">
              <w:rPr>
                <w:rStyle w:val="Hyperlink"/>
                <w:rFonts w:ascii="Arial" w:hAnsi="Arial" w:cs="Arial"/>
                <w:noProof/>
              </w:rPr>
              <w:t>Petty Cash</w:t>
            </w:r>
            <w:r w:rsidR="00B42FDD">
              <w:rPr>
                <w:noProof/>
                <w:webHidden/>
              </w:rPr>
              <w:tab/>
            </w:r>
            <w:r w:rsidR="00B42FDD">
              <w:rPr>
                <w:noProof/>
                <w:webHidden/>
              </w:rPr>
              <w:fldChar w:fldCharType="begin"/>
            </w:r>
            <w:r w:rsidR="00B42FDD">
              <w:rPr>
                <w:noProof/>
                <w:webHidden/>
              </w:rPr>
              <w:instrText xml:space="preserve"> PAGEREF _Toc176335694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6D914E50" w14:textId="34F2E2F0" w:rsidR="00B42FDD" w:rsidRDefault="00571690">
          <w:pPr>
            <w:pStyle w:val="TOC1"/>
            <w:rPr>
              <w:rFonts w:eastAsiaTheme="minorEastAsia"/>
              <w:noProof/>
              <w:sz w:val="24"/>
              <w:szCs w:val="24"/>
              <w:lang w:eastAsia="en-GB"/>
            </w:rPr>
          </w:pPr>
          <w:hyperlink w:anchor="_Toc176335695" w:history="1">
            <w:r w:rsidR="00B42FDD" w:rsidRPr="00313302">
              <w:rPr>
                <w:rStyle w:val="Hyperlink"/>
                <w:rFonts w:ascii="Arial" w:hAnsi="Arial" w:cs="Arial"/>
                <w:bCs/>
                <w:noProof/>
              </w:rPr>
              <w:t>11.</w:t>
            </w:r>
            <w:r w:rsidR="00B42FDD">
              <w:rPr>
                <w:rFonts w:eastAsiaTheme="minorEastAsia"/>
                <w:noProof/>
                <w:sz w:val="24"/>
                <w:szCs w:val="24"/>
                <w:lang w:eastAsia="en-GB"/>
              </w:rPr>
              <w:tab/>
            </w:r>
            <w:r w:rsidR="00B42FDD" w:rsidRPr="00313302">
              <w:rPr>
                <w:rStyle w:val="Hyperlink"/>
                <w:rFonts w:ascii="Arial" w:hAnsi="Arial" w:cs="Arial"/>
                <w:noProof/>
              </w:rPr>
              <w:t>Payment of salaries and allowances</w:t>
            </w:r>
            <w:r w:rsidR="00B42FDD">
              <w:rPr>
                <w:noProof/>
                <w:webHidden/>
              </w:rPr>
              <w:tab/>
            </w:r>
            <w:r w:rsidR="00B42FDD">
              <w:rPr>
                <w:noProof/>
                <w:webHidden/>
              </w:rPr>
              <w:fldChar w:fldCharType="begin"/>
            </w:r>
            <w:r w:rsidR="00B42FDD">
              <w:rPr>
                <w:noProof/>
                <w:webHidden/>
              </w:rPr>
              <w:instrText xml:space="preserve"> PAGEREF _Toc176335695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7A7632D1" w14:textId="45BA7196" w:rsidR="00B42FDD" w:rsidRDefault="00571690">
          <w:pPr>
            <w:pStyle w:val="TOC1"/>
            <w:rPr>
              <w:rFonts w:eastAsiaTheme="minorEastAsia"/>
              <w:noProof/>
              <w:sz w:val="24"/>
              <w:szCs w:val="24"/>
              <w:lang w:eastAsia="en-GB"/>
            </w:rPr>
          </w:pPr>
          <w:hyperlink w:anchor="_Toc176335696" w:history="1">
            <w:r w:rsidR="00B42FDD" w:rsidRPr="00313302">
              <w:rPr>
                <w:rStyle w:val="Hyperlink"/>
                <w:rFonts w:ascii="Arial" w:hAnsi="Arial" w:cs="Arial"/>
                <w:noProof/>
              </w:rPr>
              <w:t>12.</w:t>
            </w:r>
            <w:r w:rsidR="00B42FDD">
              <w:rPr>
                <w:rFonts w:eastAsiaTheme="minorEastAsia"/>
                <w:noProof/>
                <w:sz w:val="24"/>
                <w:szCs w:val="24"/>
                <w:lang w:eastAsia="en-GB"/>
              </w:rPr>
              <w:tab/>
            </w:r>
            <w:r w:rsidR="00B42FDD" w:rsidRPr="00313302">
              <w:rPr>
                <w:rStyle w:val="Hyperlink"/>
                <w:rFonts w:ascii="Arial" w:hAnsi="Arial" w:cs="Arial"/>
                <w:noProof/>
              </w:rPr>
              <w:t>Loans and investments</w:t>
            </w:r>
            <w:r w:rsidR="00B42FDD">
              <w:rPr>
                <w:noProof/>
                <w:webHidden/>
              </w:rPr>
              <w:tab/>
            </w:r>
            <w:r w:rsidR="00B42FDD">
              <w:rPr>
                <w:noProof/>
                <w:webHidden/>
              </w:rPr>
              <w:fldChar w:fldCharType="begin"/>
            </w:r>
            <w:r w:rsidR="00B42FDD">
              <w:rPr>
                <w:noProof/>
                <w:webHidden/>
              </w:rPr>
              <w:instrText xml:space="preserve"> PAGEREF _Toc176335696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23888186" w14:textId="228EFDB3" w:rsidR="00B42FDD" w:rsidRDefault="00571690">
          <w:pPr>
            <w:pStyle w:val="TOC1"/>
            <w:rPr>
              <w:rFonts w:eastAsiaTheme="minorEastAsia"/>
              <w:noProof/>
              <w:sz w:val="24"/>
              <w:szCs w:val="24"/>
              <w:lang w:eastAsia="en-GB"/>
            </w:rPr>
          </w:pPr>
          <w:hyperlink w:anchor="_Toc176335697" w:history="1">
            <w:r w:rsidR="00B42FDD" w:rsidRPr="00313302">
              <w:rPr>
                <w:rStyle w:val="Hyperlink"/>
                <w:rFonts w:ascii="Arial" w:hAnsi="Arial" w:cs="Arial"/>
                <w:noProof/>
              </w:rPr>
              <w:t>13.</w:t>
            </w:r>
            <w:r w:rsidR="00B42FDD">
              <w:rPr>
                <w:rFonts w:eastAsiaTheme="minorEastAsia"/>
                <w:noProof/>
                <w:sz w:val="24"/>
                <w:szCs w:val="24"/>
                <w:lang w:eastAsia="en-GB"/>
              </w:rPr>
              <w:tab/>
            </w:r>
            <w:r w:rsidR="00B42FDD" w:rsidRPr="00313302">
              <w:rPr>
                <w:rStyle w:val="Hyperlink"/>
                <w:rFonts w:ascii="Arial" w:hAnsi="Arial" w:cs="Arial"/>
                <w:noProof/>
              </w:rPr>
              <w:t>Income</w:t>
            </w:r>
            <w:r w:rsidR="00B42FDD">
              <w:rPr>
                <w:noProof/>
                <w:webHidden/>
              </w:rPr>
              <w:tab/>
            </w:r>
            <w:r w:rsidR="00B42FDD">
              <w:rPr>
                <w:noProof/>
                <w:webHidden/>
              </w:rPr>
              <w:fldChar w:fldCharType="begin"/>
            </w:r>
            <w:r w:rsidR="00B42FDD">
              <w:rPr>
                <w:noProof/>
                <w:webHidden/>
              </w:rPr>
              <w:instrText xml:space="preserve"> PAGEREF _Toc176335697 \h </w:instrText>
            </w:r>
            <w:r w:rsidR="00B42FDD">
              <w:rPr>
                <w:noProof/>
                <w:webHidden/>
              </w:rPr>
            </w:r>
            <w:r w:rsidR="00B42FDD">
              <w:rPr>
                <w:noProof/>
                <w:webHidden/>
              </w:rPr>
              <w:fldChar w:fldCharType="separate"/>
            </w:r>
            <w:r w:rsidR="00B42FDD">
              <w:rPr>
                <w:noProof/>
                <w:webHidden/>
              </w:rPr>
              <w:t>12</w:t>
            </w:r>
            <w:r w:rsidR="00B42FDD">
              <w:rPr>
                <w:noProof/>
                <w:webHidden/>
              </w:rPr>
              <w:fldChar w:fldCharType="end"/>
            </w:r>
          </w:hyperlink>
        </w:p>
        <w:p w14:paraId="46DDC66C" w14:textId="788AA871" w:rsidR="00B42FDD" w:rsidRDefault="00571690">
          <w:pPr>
            <w:pStyle w:val="TOC1"/>
            <w:rPr>
              <w:rFonts w:eastAsiaTheme="minorEastAsia"/>
              <w:noProof/>
              <w:sz w:val="24"/>
              <w:szCs w:val="24"/>
              <w:lang w:eastAsia="en-GB"/>
            </w:rPr>
          </w:pPr>
          <w:hyperlink w:anchor="_Toc176335698" w:history="1">
            <w:r w:rsidR="00B42FDD" w:rsidRPr="00313302">
              <w:rPr>
                <w:rStyle w:val="Hyperlink"/>
                <w:rFonts w:ascii="Arial" w:hAnsi="Arial" w:cs="Arial"/>
                <w:noProof/>
              </w:rPr>
              <w:t>14.</w:t>
            </w:r>
            <w:r w:rsidR="00B42FDD">
              <w:rPr>
                <w:rFonts w:eastAsiaTheme="minorEastAsia"/>
                <w:noProof/>
                <w:sz w:val="24"/>
                <w:szCs w:val="24"/>
                <w:lang w:eastAsia="en-GB"/>
              </w:rPr>
              <w:tab/>
            </w:r>
            <w:r w:rsidR="00B42FDD" w:rsidRPr="00313302">
              <w:rPr>
                <w:rStyle w:val="Hyperlink"/>
                <w:rFonts w:ascii="Arial" w:hAnsi="Arial" w:cs="Arial"/>
                <w:noProof/>
              </w:rPr>
              <w:t>Payments under contracts for building or other construction works</w:t>
            </w:r>
            <w:r w:rsidR="00B42FDD">
              <w:rPr>
                <w:noProof/>
                <w:webHidden/>
              </w:rPr>
              <w:tab/>
            </w:r>
            <w:r w:rsidR="00B42FDD">
              <w:rPr>
                <w:noProof/>
                <w:webHidden/>
              </w:rPr>
              <w:fldChar w:fldCharType="begin"/>
            </w:r>
            <w:r w:rsidR="00B42FDD">
              <w:rPr>
                <w:noProof/>
                <w:webHidden/>
              </w:rPr>
              <w:instrText xml:space="preserve"> PAGEREF _Toc176335698 \h </w:instrText>
            </w:r>
            <w:r w:rsidR="00B42FDD">
              <w:rPr>
                <w:noProof/>
                <w:webHidden/>
              </w:rPr>
            </w:r>
            <w:r w:rsidR="00B42FDD">
              <w:rPr>
                <w:noProof/>
                <w:webHidden/>
              </w:rPr>
              <w:fldChar w:fldCharType="separate"/>
            </w:r>
            <w:r w:rsidR="00B42FDD">
              <w:rPr>
                <w:noProof/>
                <w:webHidden/>
              </w:rPr>
              <w:t>12</w:t>
            </w:r>
            <w:r w:rsidR="00B42FDD">
              <w:rPr>
                <w:noProof/>
                <w:webHidden/>
              </w:rPr>
              <w:fldChar w:fldCharType="end"/>
            </w:r>
          </w:hyperlink>
        </w:p>
        <w:p w14:paraId="451207C8" w14:textId="39CE0B5D" w:rsidR="00B42FDD" w:rsidRDefault="00571690">
          <w:pPr>
            <w:pStyle w:val="TOC1"/>
            <w:rPr>
              <w:rFonts w:eastAsiaTheme="minorEastAsia"/>
              <w:noProof/>
              <w:sz w:val="24"/>
              <w:szCs w:val="24"/>
              <w:lang w:eastAsia="en-GB"/>
            </w:rPr>
          </w:pPr>
          <w:hyperlink w:anchor="_Toc176335699" w:history="1">
            <w:r w:rsidR="00B42FDD" w:rsidRPr="00313302">
              <w:rPr>
                <w:rStyle w:val="Hyperlink"/>
                <w:rFonts w:ascii="Arial" w:hAnsi="Arial" w:cs="Arial"/>
                <w:noProof/>
              </w:rPr>
              <w:t>15.</w:t>
            </w:r>
            <w:r w:rsidR="00B42FDD">
              <w:rPr>
                <w:rFonts w:eastAsiaTheme="minorEastAsia"/>
                <w:noProof/>
                <w:sz w:val="24"/>
                <w:szCs w:val="24"/>
                <w:lang w:eastAsia="en-GB"/>
              </w:rPr>
              <w:tab/>
            </w:r>
            <w:r w:rsidR="00B42FDD" w:rsidRPr="00313302">
              <w:rPr>
                <w:rStyle w:val="Hyperlink"/>
                <w:rFonts w:ascii="Arial" w:hAnsi="Arial" w:cs="Arial"/>
                <w:noProof/>
              </w:rPr>
              <w:t>Assets, properties and estates</w:t>
            </w:r>
            <w:r w:rsidR="00B42FDD">
              <w:rPr>
                <w:noProof/>
                <w:webHidden/>
              </w:rPr>
              <w:tab/>
            </w:r>
            <w:r w:rsidR="00B42FDD">
              <w:rPr>
                <w:noProof/>
                <w:webHidden/>
              </w:rPr>
              <w:fldChar w:fldCharType="begin"/>
            </w:r>
            <w:r w:rsidR="00B42FDD">
              <w:rPr>
                <w:noProof/>
                <w:webHidden/>
              </w:rPr>
              <w:instrText xml:space="preserve"> PAGEREF _Toc176335699 \h </w:instrText>
            </w:r>
            <w:r w:rsidR="00B42FDD">
              <w:rPr>
                <w:noProof/>
                <w:webHidden/>
              </w:rPr>
            </w:r>
            <w:r w:rsidR="00B42FDD">
              <w:rPr>
                <w:noProof/>
                <w:webHidden/>
              </w:rPr>
              <w:fldChar w:fldCharType="separate"/>
            </w:r>
            <w:r w:rsidR="00B42FDD">
              <w:rPr>
                <w:noProof/>
                <w:webHidden/>
              </w:rPr>
              <w:t>13</w:t>
            </w:r>
            <w:r w:rsidR="00B42FDD">
              <w:rPr>
                <w:noProof/>
                <w:webHidden/>
              </w:rPr>
              <w:fldChar w:fldCharType="end"/>
            </w:r>
          </w:hyperlink>
        </w:p>
        <w:p w14:paraId="5FC168BC" w14:textId="67868541" w:rsidR="00B42FDD" w:rsidRDefault="00571690">
          <w:pPr>
            <w:pStyle w:val="TOC1"/>
            <w:rPr>
              <w:rFonts w:eastAsiaTheme="minorEastAsia"/>
              <w:noProof/>
              <w:sz w:val="24"/>
              <w:szCs w:val="24"/>
              <w:lang w:eastAsia="en-GB"/>
            </w:rPr>
          </w:pPr>
          <w:hyperlink w:anchor="_Toc176335700" w:history="1">
            <w:r w:rsidR="00B42FDD" w:rsidRPr="00313302">
              <w:rPr>
                <w:rStyle w:val="Hyperlink"/>
                <w:rFonts w:ascii="Arial" w:hAnsi="Arial" w:cs="Arial"/>
                <w:noProof/>
              </w:rPr>
              <w:t>16.</w:t>
            </w:r>
            <w:r w:rsidR="00B42FDD">
              <w:rPr>
                <w:rFonts w:eastAsiaTheme="minorEastAsia"/>
                <w:noProof/>
                <w:sz w:val="24"/>
                <w:szCs w:val="24"/>
                <w:lang w:eastAsia="en-GB"/>
              </w:rPr>
              <w:tab/>
            </w:r>
            <w:r w:rsidR="00B42FDD" w:rsidRPr="00313302">
              <w:rPr>
                <w:rStyle w:val="Hyperlink"/>
                <w:rFonts w:ascii="Arial" w:hAnsi="Arial" w:cs="Arial"/>
                <w:noProof/>
              </w:rPr>
              <w:t>Insurance</w:t>
            </w:r>
            <w:r w:rsidR="00B42FDD">
              <w:rPr>
                <w:noProof/>
                <w:webHidden/>
              </w:rPr>
              <w:tab/>
            </w:r>
            <w:r w:rsidR="00B42FDD">
              <w:rPr>
                <w:noProof/>
                <w:webHidden/>
              </w:rPr>
              <w:fldChar w:fldCharType="begin"/>
            </w:r>
            <w:r w:rsidR="00B42FDD">
              <w:rPr>
                <w:noProof/>
                <w:webHidden/>
              </w:rPr>
              <w:instrText xml:space="preserve"> PAGEREF _Toc176335700 \h </w:instrText>
            </w:r>
            <w:r w:rsidR="00B42FDD">
              <w:rPr>
                <w:noProof/>
                <w:webHidden/>
              </w:rPr>
            </w:r>
            <w:r w:rsidR="00B42FDD">
              <w:rPr>
                <w:noProof/>
                <w:webHidden/>
              </w:rPr>
              <w:fldChar w:fldCharType="separate"/>
            </w:r>
            <w:r w:rsidR="00B42FDD">
              <w:rPr>
                <w:noProof/>
                <w:webHidden/>
              </w:rPr>
              <w:t>13</w:t>
            </w:r>
            <w:r w:rsidR="00B42FDD">
              <w:rPr>
                <w:noProof/>
                <w:webHidden/>
              </w:rPr>
              <w:fldChar w:fldCharType="end"/>
            </w:r>
          </w:hyperlink>
        </w:p>
        <w:p w14:paraId="19DBCF6A" w14:textId="606EAE71" w:rsidR="00B42FDD" w:rsidRDefault="00571690">
          <w:pPr>
            <w:pStyle w:val="TOC1"/>
            <w:rPr>
              <w:rFonts w:eastAsiaTheme="minorEastAsia"/>
              <w:noProof/>
              <w:sz w:val="24"/>
              <w:szCs w:val="24"/>
              <w:lang w:eastAsia="en-GB"/>
            </w:rPr>
          </w:pPr>
          <w:hyperlink w:anchor="_Toc176335701" w:history="1">
            <w:r w:rsidR="00B42FDD" w:rsidRPr="00313302">
              <w:rPr>
                <w:rStyle w:val="Hyperlink"/>
                <w:rFonts w:ascii="Arial" w:hAnsi="Arial" w:cs="Arial"/>
                <w:noProof/>
              </w:rPr>
              <w:t>17.</w:t>
            </w:r>
            <w:r w:rsidR="00B42FDD">
              <w:rPr>
                <w:rFonts w:eastAsiaTheme="minorEastAsia"/>
                <w:noProof/>
                <w:sz w:val="24"/>
                <w:szCs w:val="24"/>
                <w:lang w:eastAsia="en-GB"/>
              </w:rPr>
              <w:tab/>
            </w:r>
            <w:r w:rsidR="00B42FDD" w:rsidRPr="00313302">
              <w:rPr>
                <w:rStyle w:val="Hyperlink"/>
                <w:rFonts w:ascii="Arial" w:hAnsi="Arial" w:cs="Arial"/>
                <w:noProof/>
              </w:rPr>
              <w:t>Suspension and revision of Financial Regulations</w:t>
            </w:r>
            <w:r w:rsidR="00B42FDD">
              <w:rPr>
                <w:noProof/>
                <w:webHidden/>
              </w:rPr>
              <w:tab/>
            </w:r>
            <w:r w:rsidR="00B42FDD">
              <w:rPr>
                <w:noProof/>
                <w:webHidden/>
              </w:rPr>
              <w:fldChar w:fldCharType="begin"/>
            </w:r>
            <w:r w:rsidR="00B42FDD">
              <w:rPr>
                <w:noProof/>
                <w:webHidden/>
              </w:rPr>
              <w:instrText xml:space="preserve"> PAGEREF _Toc176335701 \h </w:instrText>
            </w:r>
            <w:r w:rsidR="00B42FDD">
              <w:rPr>
                <w:noProof/>
                <w:webHidden/>
              </w:rPr>
            </w:r>
            <w:r w:rsidR="00B42FDD">
              <w:rPr>
                <w:noProof/>
                <w:webHidden/>
              </w:rPr>
              <w:fldChar w:fldCharType="separate"/>
            </w:r>
            <w:r w:rsidR="00B42FDD">
              <w:rPr>
                <w:noProof/>
                <w:webHidden/>
              </w:rPr>
              <w:t>14</w:t>
            </w:r>
            <w:r w:rsidR="00B42FDD">
              <w:rPr>
                <w:noProof/>
                <w:webHidden/>
              </w:rPr>
              <w:fldChar w:fldCharType="end"/>
            </w:r>
          </w:hyperlink>
        </w:p>
        <w:p w14:paraId="20B0C431" w14:textId="7868DE6E" w:rsidR="00B42FDD" w:rsidRDefault="00571690">
          <w:pPr>
            <w:pStyle w:val="TOC1"/>
            <w:rPr>
              <w:rFonts w:eastAsiaTheme="minorEastAsia"/>
              <w:noProof/>
              <w:sz w:val="24"/>
              <w:szCs w:val="24"/>
              <w:lang w:eastAsia="en-GB"/>
            </w:rPr>
          </w:pPr>
          <w:hyperlink w:anchor="_Toc176335702" w:history="1">
            <w:r w:rsidR="00B42FDD" w:rsidRPr="00313302">
              <w:rPr>
                <w:rStyle w:val="Hyperlink"/>
                <w:rFonts w:ascii="Arial" w:hAnsi="Arial" w:cs="Arial"/>
                <w:noProof/>
              </w:rPr>
              <w:t>Appendix 1 - Tender process</w:t>
            </w:r>
            <w:r w:rsidR="00B42FDD">
              <w:rPr>
                <w:noProof/>
                <w:webHidden/>
              </w:rPr>
              <w:tab/>
            </w:r>
            <w:r w:rsidR="00B42FDD">
              <w:rPr>
                <w:noProof/>
                <w:webHidden/>
              </w:rPr>
              <w:fldChar w:fldCharType="begin"/>
            </w:r>
            <w:r w:rsidR="00B42FDD">
              <w:rPr>
                <w:noProof/>
                <w:webHidden/>
              </w:rPr>
              <w:instrText xml:space="preserve"> PAGEREF _Toc176335702 \h </w:instrText>
            </w:r>
            <w:r w:rsidR="00B42FDD">
              <w:rPr>
                <w:noProof/>
                <w:webHidden/>
              </w:rPr>
            </w:r>
            <w:r w:rsidR="00B42FDD">
              <w:rPr>
                <w:noProof/>
                <w:webHidden/>
              </w:rPr>
              <w:fldChar w:fldCharType="separate"/>
            </w:r>
            <w:r w:rsidR="00B42FDD">
              <w:rPr>
                <w:noProof/>
                <w:webHidden/>
              </w:rPr>
              <w:t>15</w:t>
            </w:r>
            <w:r w:rsidR="00B42FDD">
              <w:rPr>
                <w:noProof/>
                <w:webHidden/>
              </w:rPr>
              <w:fldChar w:fldCharType="end"/>
            </w:r>
          </w:hyperlink>
        </w:p>
        <w:p w14:paraId="1F44A647" w14:textId="3863457F"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B42FDD">
        <w:rPr>
          <w:rFonts w:ascii="Arial" w:hAnsi="Arial" w:cs="Arial"/>
          <w:shd w:val="clear" w:color="auto" w:fill="FFFF00"/>
        </w:rPr>
        <w:t>[</w:t>
      </w:r>
      <w:r w:rsidRPr="00B42FDD">
        <w:rPr>
          <w:rFonts w:ascii="Arial" w:hAnsi="Arial" w:cs="Arial"/>
          <w:shd w:val="clear" w:color="auto" w:fill="FFFF00"/>
        </w:rPr>
        <w:t>enter date</w:t>
      </w:r>
      <w:r w:rsidR="00FA56C9" w:rsidRPr="00B42FDD">
        <w:rPr>
          <w:rFonts w:ascii="Arial" w:hAnsi="Arial" w:cs="Arial"/>
          <w:shd w:val="clear" w:color="auto" w:fill="FFFF00"/>
        </w:rPr>
        <w:t>]</w:t>
      </w:r>
      <w:r w:rsidRPr="00B42FDD">
        <w:rPr>
          <w:rFonts w:ascii="Arial" w:hAnsi="Arial" w:cs="Arial"/>
          <w:shd w:val="clear" w:color="auto" w:fill="FFFF00"/>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76335685"/>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04900176"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1BC84CCA"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76335686"/>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1F3E223E"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7AA0C9AB"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7871CA5"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r w:rsidR="00EB1B05">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76335687"/>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59CE5D0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4856B4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42E34F5F"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76335688"/>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25373BBC"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4658E8D8"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by the council at least annually in [</w:t>
      </w:r>
      <w:r w:rsidR="00EB1B05">
        <w:rPr>
          <w:rFonts w:ascii="Arial" w:eastAsia="Calibri" w:hAnsi="Arial" w:cs="Arial"/>
        </w:rPr>
        <w:t>November]</w:t>
      </w:r>
      <w:r w:rsidR="00955295" w:rsidRPr="009F1AF9">
        <w:rPr>
          <w:rFonts w:ascii="Arial" w:eastAsia="Calibri" w:hAnsi="Arial" w:cs="Arial"/>
        </w:rPr>
        <w:t xml:space="preserve"> for the following financial year and the final version shall be evidenced by a hard copy schedule signed by the Clerk and the Chair of the Council</w:t>
      </w:r>
      <w:r w:rsidR="00EB1B05">
        <w:rPr>
          <w:rFonts w:ascii="Arial" w:eastAsia="Calibri" w:hAnsi="Arial" w:cs="Arial"/>
        </w:rPr>
        <w:t xml:space="preserve">. </w:t>
      </w:r>
      <w:r w:rsidR="00955295" w:rsidRPr="009F1AF9">
        <w:rPr>
          <w:rFonts w:ascii="Arial" w:eastAsia="Calibri" w:hAnsi="Arial" w:cs="Arial"/>
        </w:rPr>
        <w:t xml:space="preserve"> </w:t>
      </w:r>
    </w:p>
    <w:p w14:paraId="2D28879B" w14:textId="1656B433"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EB1B05">
        <w:rPr>
          <w:rFonts w:ascii="Arial" w:eastAsia="Calibri" w:hAnsi="Arial" w:cs="Arial"/>
        </w:rPr>
        <w:t>November</w:t>
      </w:r>
      <w:r w:rsidRPr="009F1AF9">
        <w:rPr>
          <w:rFonts w:ascii="Arial" w:eastAsia="Calibri" w:hAnsi="Arial" w:cs="Arial"/>
        </w:rPr>
        <w:t>] each year, the RFO shall prepare a draft budget with detailed estimates of all [receipts and payments] for the following financial year</w:t>
      </w:r>
      <w:r w:rsidR="00EB1B05">
        <w:rPr>
          <w:rFonts w:ascii="Arial" w:eastAsia="Calibri" w:hAnsi="Arial" w:cs="Arial"/>
        </w:rPr>
        <w:t>,</w:t>
      </w:r>
      <w:r w:rsidRPr="009F1AF9">
        <w:rPr>
          <w:rFonts w:ascii="Arial" w:eastAsia="Calibri" w:hAnsi="Arial" w:cs="Arial"/>
        </w:rPr>
        <w:t xml:space="preserve"> taking account of the lifespan of assets and cost implications of repair or replacement.</w:t>
      </w:r>
    </w:p>
    <w:p w14:paraId="06E71B1B" w14:textId="5B6498F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Unspent budgets for completed projects shall not be carried forward to a subsequent year. Unspent funds for partially completed projects may only be carried forward (by placing them in an earmarked reserve) with the formal approval of the full council.</w:t>
      </w:r>
    </w:p>
    <w:p w14:paraId="6B078D75" w14:textId="5CB0D8CD"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Each committee (if any) shall review its draft budget and submit any proposed amendments to the counci</w:t>
      </w:r>
      <w:r w:rsidR="00EB1B05">
        <w:rPr>
          <w:rFonts w:ascii="Arial" w:eastAsia="Calibri" w:hAnsi="Arial" w:cs="Arial"/>
        </w:rPr>
        <w:t>l</w:t>
      </w:r>
      <w:r w:rsidRPr="009F1AF9">
        <w:rPr>
          <w:rFonts w:ascii="Arial" w:eastAsia="Calibri" w:hAnsi="Arial" w:cs="Arial"/>
        </w:rPr>
        <w:t xml:space="preserve"> not later than the end of [November] each year. </w:t>
      </w:r>
    </w:p>
    <w:p w14:paraId="1BCAB99E" w14:textId="440FF90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including any recommendations for the use or accumulation of reserves, shall be considered by the council.</w:t>
      </w:r>
    </w:p>
    <w:p w14:paraId="73030839" w14:textId="1D0DB0CF"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Having considered the proposed budget and</w:t>
      </w:r>
      <w:r w:rsidR="00EB1B05">
        <w:rPr>
          <w:rFonts w:ascii="Arial" w:eastAsia="Calibri" w:hAnsi="Arial" w:cs="Arial"/>
        </w:rPr>
        <w:t xml:space="preserve"> </w:t>
      </w:r>
      <w:r w:rsidRPr="009F1AF9">
        <w:rPr>
          <w:rFonts w:ascii="Arial" w:eastAsia="Calibri" w:hAnsi="Arial" w:cs="Arial"/>
        </w:rPr>
        <w:t xml:space="preserve">forecast, the council shall determine its [council tax (England)]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w:t>
      </w:r>
      <w:r w:rsidRPr="009F1AF9">
        <w:rPr>
          <w:rFonts w:ascii="Arial" w:eastAsia="Calibri" w:hAnsi="Arial" w:cs="Arial"/>
        </w:rPr>
        <w:lastRenderedPageBreak/>
        <w:t xml:space="preserve">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6561EDF"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EB1B05">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76335689"/>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534E0017"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EB1B05">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3064CDFF"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6EA97D91"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shall seek at least [3] fixed-price quotes; </w:t>
      </w:r>
    </w:p>
    <w:p w14:paraId="57298436" w14:textId="767792C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03A15B47"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w:t>
      </w:r>
      <w:r w:rsidR="00EB1B05">
        <w:rPr>
          <w:rFonts w:ascii="Arial" w:hAnsi="Arial" w:cs="Arial"/>
        </w:rPr>
        <w:t xml:space="preserve"> </w:t>
      </w:r>
      <w:r w:rsidR="00CA1584" w:rsidRPr="4C80E3E9">
        <w:rPr>
          <w:rFonts w:ascii="Arial" w:hAnsi="Arial" w:cs="Arial"/>
        </w:rPr>
        <w:t>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41DBEA1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When applications are made to waive this financial regulation to enable a price to be negotiated without competition, the reason should be set out in a recommendation to the council</w:t>
      </w:r>
      <w:r w:rsidR="00EB1B05">
        <w:rPr>
          <w:rFonts w:ascii="Arial" w:hAnsi="Arial" w:cs="Arial"/>
        </w:rPr>
        <w:t>.</w:t>
      </w:r>
      <w:r w:rsidRPr="4C80E3E9">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2D55A08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£50</w:t>
      </w:r>
      <w:r w:rsidR="00EB1B05">
        <w:rPr>
          <w:rFonts w:ascii="Arial" w:hAnsi="Arial" w:cs="Arial"/>
        </w:rPr>
        <w:t>0</w:t>
      </w:r>
      <w:r w:rsidRPr="009F1AF9">
        <w:rPr>
          <w:rFonts w:ascii="Arial" w:hAnsi="Arial" w:cs="Arial"/>
        </w:rPr>
        <w:t xml:space="preserve"> excluding VAT. </w:t>
      </w:r>
    </w:p>
    <w:p w14:paraId="66B160C5" w14:textId="4F9D7C66" w:rsidR="00D22E75" w:rsidRPr="009F1AF9" w:rsidRDefault="00D22E75" w:rsidP="009F1AF9">
      <w:pPr>
        <w:pStyle w:val="ListParagraph"/>
        <w:numPr>
          <w:ilvl w:val="0"/>
          <w:numId w:val="33"/>
        </w:numPr>
        <w:rPr>
          <w:rFonts w:ascii="Arial" w:hAnsi="Arial" w:cs="Arial"/>
        </w:rPr>
      </w:pPr>
      <w:r w:rsidRPr="009F1AF9">
        <w:rPr>
          <w:rFonts w:ascii="Arial" w:hAnsi="Arial" w:cs="Arial"/>
        </w:rPr>
        <w:t xml:space="preserve">the Clerk, in consultation with the Chair of the </w:t>
      </w:r>
      <w:r w:rsidR="00B42FDD" w:rsidRPr="009F1AF9">
        <w:rPr>
          <w:rFonts w:ascii="Arial" w:hAnsi="Arial" w:cs="Arial"/>
        </w:rPr>
        <w:t>Council</w:t>
      </w:r>
      <w:r w:rsidR="00B42FDD">
        <w:rPr>
          <w:rFonts w:ascii="Arial" w:hAnsi="Arial" w:cs="Arial"/>
        </w:rPr>
        <w:t xml:space="preserve"> for</w:t>
      </w:r>
      <w:r w:rsidRPr="009F1AF9">
        <w:rPr>
          <w:rFonts w:ascii="Arial" w:hAnsi="Arial" w:cs="Arial"/>
        </w:rPr>
        <w:t xml:space="preserve"> any items below £2,000 excluding VAT.</w:t>
      </w:r>
    </w:p>
    <w:p w14:paraId="3DF2815D" w14:textId="5B20E94B"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p>
    <w:p w14:paraId="7B740B48" w14:textId="3738BC9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1D1D797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6CE7F5E3"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w:t>
      </w:r>
      <w:r w:rsidRPr="4C80E3E9">
        <w:rPr>
          <w:rFonts w:ascii="Arial" w:hAnsi="Arial" w:cs="Arial"/>
        </w:rPr>
        <w:lastRenderedPageBreak/>
        <w:t>action to the Chair as soon as possible and to the council as soon as practicable thereafter.</w:t>
      </w:r>
    </w:p>
    <w:p w14:paraId="1D353FEC" w14:textId="24FF8DDC"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w:t>
      </w:r>
      <w:r w:rsidR="00B42FDD">
        <w:rPr>
          <w:rFonts w:ascii="Arial" w:hAnsi="Arial" w:cs="Arial"/>
        </w:rPr>
        <w:t xml:space="preserve"> </w:t>
      </w:r>
      <w:r w:rsidRPr="4C80E3E9">
        <w:rPr>
          <w:rFonts w:ascii="Arial" w:hAnsi="Arial" w:cs="Arial"/>
        </w:rPr>
        <w:t>is satisfied that the necessary funds are available and that where a loan is required, Government borrowing approval has been obtained first.</w:t>
      </w:r>
    </w:p>
    <w:p w14:paraId="608D28D1" w14:textId="65CAF93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w:t>
      </w:r>
      <w:r w:rsidR="00B42FDD">
        <w:rPr>
          <w:rFonts w:ascii="Arial" w:hAnsi="Arial" w:cs="Arial"/>
        </w:rPr>
        <w:t xml:space="preserve">services above  </w:t>
      </w:r>
      <w:r w:rsidRPr="4C80E3E9">
        <w:rPr>
          <w:rFonts w:ascii="Arial" w:hAnsi="Arial" w:cs="Arial"/>
        </w:rPr>
        <w:t>[£250] excluding VAT</w:t>
      </w:r>
      <w:r w:rsidR="00B42FDD">
        <w:rPr>
          <w:rFonts w:ascii="Arial" w:hAnsi="Arial" w:cs="Arial"/>
        </w:rPr>
        <w:t xml:space="preserve"> </w:t>
      </w:r>
      <w:r w:rsidRPr="4C80E3E9">
        <w:rPr>
          <w:rFonts w:ascii="Arial" w:hAnsi="Arial" w:cs="Arial"/>
        </w:rPr>
        <w:t>unless a formal contract is to be prepared or an official order would be inappropriate. Copies of orders shall be retained, along with evidence of receipt of goods.</w:t>
      </w:r>
    </w:p>
    <w:p w14:paraId="3EDFDBDD" w14:textId="43F34D08"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76335690"/>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0E8AABA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The council has resolved to bank with [</w:t>
      </w:r>
      <w:r w:rsidR="00B42FDD">
        <w:rPr>
          <w:rFonts w:ascii="Arial" w:hAnsi="Arial" w:cs="Arial"/>
        </w:rPr>
        <w:t>Unity Trust Bank</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2326565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3B1C6EF4"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B42FDD">
        <w:rPr>
          <w:rFonts w:ascii="Arial" w:hAnsi="Arial" w:cs="Arial"/>
        </w:rPr>
        <w:t>{</w:t>
      </w:r>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368342A7"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Pr="009F1AF9">
        <w:rPr>
          <w:rFonts w:ascii="Arial" w:hAnsi="Arial" w:cs="Arial"/>
        </w:rPr>
        <w:t xml:space="preserve">or a duly </w:t>
      </w:r>
      <w:r w:rsidR="002D47CB" w:rsidRPr="009F1AF9">
        <w:rPr>
          <w:rFonts w:ascii="Arial" w:hAnsi="Arial" w:cs="Arial"/>
        </w:rPr>
        <w:t>delegated</w:t>
      </w:r>
      <w:r w:rsidRPr="009F1AF9">
        <w:rPr>
          <w:rFonts w:ascii="Arial" w:hAnsi="Arial" w:cs="Arial"/>
        </w:rPr>
        <w:t xml:space="preserve"> committee</w:t>
      </w:r>
      <w:r w:rsidR="00D521C8" w:rsidRPr="009F1AF9">
        <w:rPr>
          <w:rFonts w:ascii="Arial" w:hAnsi="Arial" w:cs="Arial"/>
        </w:rPr>
        <w:t>}</w:t>
      </w:r>
      <w:r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B42FDD">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9726350" w14:textId="4BDEB68F"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5746B254"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FD1581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76335691"/>
      <w:r w:rsidRPr="009F1AF9">
        <w:rPr>
          <w:rFonts w:ascii="Arial" w:hAnsi="Arial" w:cs="Arial"/>
        </w:rPr>
        <w:t>Electronic payments</w:t>
      </w:r>
      <w:bookmarkEnd w:id="213"/>
    </w:p>
    <w:p w14:paraId="4BD4B8E3" w14:textId="42A2049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w:t>
      </w:r>
      <w:r w:rsidR="00B42FDD">
        <w:rPr>
          <w:rFonts w:ascii="Arial" w:hAnsi="Arial" w:cs="Arial"/>
        </w:rPr>
        <w:t>T</w:t>
      </w:r>
      <w:r w:rsidRPr="009F1AF9">
        <w:rPr>
          <w:rFonts w:ascii="Arial" w:hAnsi="Arial" w:cs="Arial"/>
        </w:rPr>
        <w: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58C01BF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The Service Administrator shall set up all items due for payment online.  A list of payments for approval, together with copies of the relevant invoices, shall be sent [by email] to [t</w:t>
      </w:r>
      <w:r w:rsidR="00B42FDD">
        <w:rPr>
          <w:rFonts w:ascii="Arial" w:hAnsi="Arial" w:cs="Arial"/>
        </w:rPr>
        <w:t>he</w:t>
      </w:r>
      <w:r w:rsidRPr="009F1AF9">
        <w:rPr>
          <w:rFonts w:ascii="Arial" w:hAnsi="Arial" w:cs="Arial"/>
        </w:rPr>
        <w:t xml:space="preserve">]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5CFE012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Evidence shall be retained showing which members approved the payment online</w:t>
      </w:r>
      <w:r w:rsidR="00AF5D36" w:rsidRPr="009F1AF9">
        <w:rPr>
          <w:rFonts w:ascii="Arial" w:hAnsi="Arial" w:cs="Arial"/>
        </w:rPr>
        <w:t xml:space="preserve"> </w:t>
      </w:r>
    </w:p>
    <w:p w14:paraId="1272030F" w14:textId="6272BF7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w:t>
      </w:r>
      <w:r w:rsidR="00B42FDD">
        <w:rPr>
          <w:rFonts w:ascii="Arial" w:hAnsi="Arial" w:cs="Arial"/>
        </w:rPr>
        <w:t>a</w:t>
      </w:r>
      <w:r w:rsidRPr="009F1AF9">
        <w:rPr>
          <w:rFonts w:ascii="Arial" w:hAnsi="Arial" w:cs="Arial"/>
        </w:rPr>
        <w:t>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522D780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are </w:t>
      </w:r>
      <w:r w:rsidR="00B42FDD" w:rsidRPr="009F1AF9">
        <w:rPr>
          <w:rFonts w:ascii="Arial" w:hAnsi="Arial" w:cs="Arial"/>
        </w:rPr>
        <w:t>signed</w:t>
      </w:r>
      <w:r w:rsidR="00B42FDD">
        <w:rPr>
          <w:rFonts w:ascii="Arial" w:hAnsi="Arial" w:cs="Arial"/>
        </w:rPr>
        <w:t xml:space="preserve"> or</w:t>
      </w:r>
      <w:r w:rsidRPr="009F1AF9">
        <w:rPr>
          <w:rFonts w:ascii="Arial" w:hAnsi="Arial" w:cs="Arial"/>
        </w:rPr>
        <w:t xml:space="preserve"> a</w:t>
      </w:r>
      <w:r w:rsidR="00A501E3" w:rsidRPr="009F1AF9">
        <w:rPr>
          <w:rFonts w:ascii="Arial" w:hAnsi="Arial" w:cs="Arial"/>
        </w:rPr>
        <w:t>pprov</w:t>
      </w:r>
      <w:r w:rsidRPr="009F1AF9">
        <w:rPr>
          <w:rFonts w:ascii="Arial" w:hAnsi="Arial" w:cs="Arial"/>
        </w:rPr>
        <w:t>ed onlin</w:t>
      </w:r>
      <w:r w:rsidR="00B42FDD">
        <w:rPr>
          <w:rFonts w:ascii="Arial" w:hAnsi="Arial" w:cs="Arial"/>
        </w:rPr>
        <w:t>e</w:t>
      </w:r>
      <w:r w:rsidRPr="009F1AF9">
        <w:rPr>
          <w:rFonts w:ascii="Arial" w:hAnsi="Arial" w:cs="Arial"/>
        </w:rPr>
        <w:t xml:space="preserve"> by [two members], evidence of this is retained and any payments are reported to council when made. The approval of the use of a banker’s standing order shall be reviewed by [the council] at least every two years. </w:t>
      </w:r>
    </w:p>
    <w:p w14:paraId="0B7A1BA0" w14:textId="3AFB4A8A"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the Clerk</w:t>
      </w:r>
      <w:r w:rsidR="00B42FDD">
        <w:rPr>
          <w:rFonts w:ascii="Arial" w:hAnsi="Arial" w:cs="Arial"/>
        </w:rPr>
        <w:t>.</w:t>
      </w:r>
      <w:r w:rsidRPr="009F1AF9">
        <w:rPr>
          <w:rFonts w:ascii="Arial" w:hAnsi="Arial" w:cs="Arial"/>
        </w:rPr>
        <w:t>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5567552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76335692"/>
      <w:r w:rsidRPr="009F1AF9">
        <w:rPr>
          <w:rFonts w:ascii="Arial" w:hAnsi="Arial" w:cs="Arial"/>
        </w:rPr>
        <w:t>Cheque payments</w:t>
      </w:r>
      <w:bookmarkEnd w:id="214"/>
    </w:p>
    <w:p w14:paraId="7F1371F6" w14:textId="783A2B14"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688579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w:t>
      </w:r>
      <w:r w:rsidR="00B42FDD">
        <w:rPr>
          <w:rFonts w:ascii="Arial" w:hAnsi="Arial" w:cs="Arial"/>
        </w:rPr>
        <w:t xml:space="preserve"> </w:t>
      </w:r>
      <w:r w:rsidRPr="009F1AF9">
        <w:rPr>
          <w:rFonts w:ascii="Arial" w:hAnsi="Arial" w:cs="Arial"/>
        </w:rPr>
        <w:t>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76335693"/>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4E78699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w:t>
      </w:r>
      <w:r w:rsidR="001F7E21" w:rsidRPr="009F1AF9">
        <w:rPr>
          <w:rFonts w:ascii="Arial" w:hAnsi="Arial" w:cs="Arial"/>
        </w:rPr>
        <w:t xml:space="preserve"> </w:t>
      </w:r>
      <w:r w:rsidRPr="009F1AF9">
        <w:rPr>
          <w:rFonts w:ascii="Arial" w:hAnsi="Arial" w:cs="Arial"/>
        </w:rPr>
        <w:t xml:space="preserve">and any balance shall be paid in full each month. </w:t>
      </w:r>
    </w:p>
    <w:p w14:paraId="3DDC07C8" w14:textId="1D52AB9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w:t>
      </w:r>
      <w:r w:rsidR="00B42FDD">
        <w:rPr>
          <w:rFonts w:ascii="Arial" w:hAnsi="Arial" w:cs="Arial"/>
        </w:rPr>
        <w:t xml:space="preserve">d </w:t>
      </w:r>
      <w:r w:rsidRPr="009F1AF9">
        <w:rPr>
          <w:rFonts w:ascii="Arial" w:hAnsi="Arial" w:cs="Arial"/>
        </w:rPr>
        <w:t>except for expenses of up to [£250] including VAT, incurred in accordance with council policy.</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76335694"/>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1BDFD96" w14:textId="0970FEB8" w:rsidR="009E68C5" w:rsidRPr="009F1AF9" w:rsidRDefault="009E68C5" w:rsidP="00B42FDD">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7A73BA" w:rsidRPr="009F1AF9">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76335695"/>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4B6A2B4E"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r w:rsidR="00B42FDD">
        <w:rPr>
          <w:rFonts w:ascii="Arial" w:eastAsia="Calibri" w:hAnsi="Arial" w:cs="Arial"/>
        </w:rPr>
        <w:t>.</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76335696"/>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 xml:space="preserve">authorised by the full council and recorded in the </w:t>
      </w:r>
      <w:r w:rsidR="00465326" w:rsidRPr="009F1AF9">
        <w:rPr>
          <w:rFonts w:ascii="Arial" w:hAnsi="Arial" w:cs="Arial"/>
        </w:rPr>
        <w:lastRenderedPageBreak/>
        <w:t>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43F37C43"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76335697"/>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D5174D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VAT Act 1994 shall be made</w:t>
      </w:r>
      <w:r w:rsidR="002C6B5D" w:rsidRPr="009F1AF9">
        <w:rPr>
          <w:rFonts w:ascii="Arial" w:hAnsi="Arial" w:cs="Arial"/>
        </w:rPr>
        <w:t xml:space="preserve"> </w:t>
      </w:r>
      <w:r w:rsidRPr="009F1AF9">
        <w:rPr>
          <w:rFonts w:ascii="Arial" w:hAnsi="Arial" w:cs="Arial"/>
        </w:rPr>
        <w:t xml:space="preserve">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216A54D9" w14:textId="4E136D11"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76335698"/>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2D778202" w14:textId="05DAFDDB" w:rsidR="007E6C3C" w:rsidRPr="009F1AF9" w:rsidRDefault="007E6C3C" w:rsidP="009F1AF9">
      <w:pPr>
        <w:pStyle w:val="Heading1"/>
        <w:rPr>
          <w:rFonts w:ascii="Arial" w:hAnsi="Arial" w:cs="Arial"/>
        </w:rPr>
      </w:pPr>
      <w:bookmarkStart w:id="503" w:name="_Toc176335699"/>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76335700"/>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BA4EBE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B42FDD">
        <w:rPr>
          <w:rFonts w:ascii="Arial" w:hAnsi="Arial" w:cs="Arial"/>
        </w:rPr>
        <w:t>the Council</w:t>
      </w:r>
      <w:r w:rsidRPr="009F1AF9">
        <w:rPr>
          <w:rFonts w:ascii="Arial" w:hAnsi="Arial" w:cs="Arial"/>
        </w:rPr>
        <w:t xml:space="preserve"> of all new risks, properties or vehicles which require to be insured and of any alterations affecting existing insurances.</w:t>
      </w:r>
    </w:p>
    <w:p w14:paraId="298EB3D9" w14:textId="01C39A13"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r w:rsidR="00B42FDD">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appropriate members and employees of the council shall be included in a suitable form of security or fidelity guarantee insurance which shall cover the maximum risk exposure as determined [annually] by the council, or duly delegated committee.</w:t>
      </w:r>
    </w:p>
    <w:p w14:paraId="4EEB8D1A" w14:textId="374AECFB" w:rsidR="007E6C3C" w:rsidRPr="009F1AF9" w:rsidRDefault="007E6C3C" w:rsidP="009F1AF9">
      <w:pPr>
        <w:pStyle w:val="Heading1"/>
        <w:rPr>
          <w:rFonts w:ascii="Arial" w:hAnsi="Arial" w:cs="Arial"/>
        </w:rPr>
      </w:pPr>
      <w:bookmarkStart w:id="506" w:name="_Toc176335701"/>
      <w:r w:rsidRPr="009F1AF9">
        <w:rPr>
          <w:rFonts w:ascii="Arial" w:hAnsi="Arial" w:cs="Arial"/>
        </w:rPr>
        <w:t>Suspension and revision of Financial Regulations</w:t>
      </w:r>
      <w:bookmarkEnd w:id="506"/>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7" w:name="_Hlk164865589"/>
    </w:p>
    <w:p w14:paraId="6FEB153C" w14:textId="77777777" w:rsidR="001B6977" w:rsidRPr="009F1AF9" w:rsidRDefault="001B6977" w:rsidP="009F1AF9">
      <w:pPr>
        <w:rPr>
          <w:rFonts w:ascii="Arial" w:hAnsi="Arial" w:cs="Arial"/>
          <w:b/>
        </w:rPr>
      </w:pPr>
      <w:bookmarkStart w:id="508"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09" w:name="_Toc176335702"/>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8"/>
      <w:bookmarkEnd w:id="509"/>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7"/>
    </w:p>
    <w:sectPr w:rsidR="006704CE" w:rsidRPr="009F1AF9" w:rsidSect="003F575F">
      <w:headerReference w:type="default" r:id="rId13"/>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7F1A38" w14:textId="77777777" w:rsidR="00571690" w:rsidRDefault="00571690" w:rsidP="00225AAB">
      <w:r>
        <w:separator/>
      </w:r>
    </w:p>
  </w:endnote>
  <w:endnote w:type="continuationSeparator" w:id="0">
    <w:p w14:paraId="0C4AEBCA" w14:textId="77777777" w:rsidR="00571690" w:rsidRDefault="00571690" w:rsidP="00225AAB">
      <w:r>
        <w:continuationSeparator/>
      </w:r>
    </w:p>
  </w:endnote>
  <w:endnote w:type="continuationNotice" w:id="1">
    <w:p w14:paraId="249DF399" w14:textId="77777777" w:rsidR="00571690" w:rsidRDefault="005716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Gotham Book">
    <w:altName w:val="Times New Roman"/>
    <w:panose1 w:val="020B0604020202020204"/>
    <w:charset w:val="00"/>
    <w:family w:val="auto"/>
    <w:notTrueType/>
    <w:pitch w:val="variable"/>
    <w:sig w:usb0="00000001"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20B0604020202020204"/>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A5C9D" w14:textId="77777777" w:rsidR="00571690" w:rsidRDefault="00571690" w:rsidP="00225AAB">
      <w:r>
        <w:separator/>
      </w:r>
    </w:p>
  </w:footnote>
  <w:footnote w:type="continuationSeparator" w:id="0">
    <w:p w14:paraId="50892E3C" w14:textId="77777777" w:rsidR="00571690" w:rsidRDefault="00571690" w:rsidP="00225AAB">
      <w:r>
        <w:continuationSeparator/>
      </w:r>
    </w:p>
  </w:footnote>
  <w:footnote w:type="continuationNotice" w:id="1">
    <w:p w14:paraId="04CBF657" w14:textId="77777777" w:rsidR="00571690" w:rsidRDefault="00571690">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E0F38" w14:textId="56AFFD37" w:rsidR="00B5638C" w:rsidRPr="00B5638C" w:rsidRDefault="00B5638C" w:rsidP="00B5638C">
    <w:pPr>
      <w:spacing w:before="82"/>
      <w:ind w:left="1441" w:hanging="965"/>
      <w:jc w:val="center"/>
      <w:rPr>
        <w:rFonts w:ascii="Arial"/>
        <w:sz w:val="20"/>
      </w:rPr>
    </w:pPr>
    <w:r>
      <w:rPr>
        <w:rFonts w:ascii="Arial"/>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8"/>
  </w:num>
  <w:num w:numId="2">
    <w:abstractNumId w:val="19"/>
  </w:num>
  <w:num w:numId="3">
    <w:abstractNumId w:val="46"/>
  </w:num>
  <w:num w:numId="4">
    <w:abstractNumId w:val="48"/>
  </w:num>
  <w:num w:numId="5">
    <w:abstractNumId w:val="0"/>
  </w:num>
  <w:num w:numId="6">
    <w:abstractNumId w:val="47"/>
  </w:num>
  <w:num w:numId="7">
    <w:abstractNumId w:val="52"/>
  </w:num>
  <w:num w:numId="8">
    <w:abstractNumId w:val="42"/>
  </w:num>
  <w:num w:numId="9">
    <w:abstractNumId w:val="30"/>
  </w:num>
  <w:num w:numId="10">
    <w:abstractNumId w:val="34"/>
  </w:num>
  <w:num w:numId="11">
    <w:abstractNumId w:val="26"/>
  </w:num>
  <w:num w:numId="12">
    <w:abstractNumId w:val="20"/>
  </w:num>
  <w:num w:numId="13">
    <w:abstractNumId w:val="49"/>
  </w:num>
  <w:num w:numId="14">
    <w:abstractNumId w:val="22"/>
  </w:num>
  <w:num w:numId="15">
    <w:abstractNumId w:val="21"/>
  </w:num>
  <w:num w:numId="16">
    <w:abstractNumId w:val="33"/>
  </w:num>
  <w:num w:numId="17">
    <w:abstractNumId w:val="45"/>
  </w:num>
  <w:num w:numId="18">
    <w:abstractNumId w:val="31"/>
  </w:num>
  <w:num w:numId="19">
    <w:abstractNumId w:val="23"/>
  </w:num>
  <w:num w:numId="20">
    <w:abstractNumId w:val="39"/>
  </w:num>
  <w:num w:numId="21">
    <w:abstractNumId w:val="28"/>
  </w:num>
  <w:num w:numId="22">
    <w:abstractNumId w:val="15"/>
  </w:num>
  <w:num w:numId="23">
    <w:abstractNumId w:val="43"/>
  </w:num>
  <w:num w:numId="24">
    <w:abstractNumId w:val="13"/>
  </w:num>
  <w:num w:numId="25">
    <w:abstractNumId w:val="38"/>
  </w:num>
  <w:num w:numId="26">
    <w:abstractNumId w:val="51"/>
  </w:num>
  <w:num w:numId="27">
    <w:abstractNumId w:val="11"/>
  </w:num>
  <w:num w:numId="28">
    <w:abstractNumId w:val="25"/>
  </w:num>
  <w:num w:numId="29">
    <w:abstractNumId w:val="14"/>
  </w:num>
  <w:num w:numId="30">
    <w:abstractNumId w:val="44"/>
  </w:num>
  <w:num w:numId="31">
    <w:abstractNumId w:val="12"/>
  </w:num>
  <w:num w:numId="32">
    <w:abstractNumId w:val="9"/>
  </w:num>
  <w:num w:numId="33">
    <w:abstractNumId w:val="8"/>
  </w:num>
  <w:num w:numId="34">
    <w:abstractNumId w:val="24"/>
  </w:num>
  <w:num w:numId="35">
    <w:abstractNumId w:val="27"/>
  </w:num>
  <w:num w:numId="36">
    <w:abstractNumId w:val="5"/>
  </w:num>
  <w:num w:numId="37">
    <w:abstractNumId w:val="41"/>
  </w:num>
  <w:num w:numId="38">
    <w:abstractNumId w:val="16"/>
  </w:num>
  <w:num w:numId="39">
    <w:abstractNumId w:val="3"/>
  </w:num>
  <w:num w:numId="40">
    <w:abstractNumId w:val="40"/>
  </w:num>
  <w:num w:numId="41">
    <w:abstractNumId w:val="4"/>
  </w:num>
  <w:num w:numId="42">
    <w:abstractNumId w:val="2"/>
  </w:num>
  <w:num w:numId="43">
    <w:abstractNumId w:val="35"/>
  </w:num>
  <w:num w:numId="44">
    <w:abstractNumId w:val="36"/>
  </w:num>
  <w:num w:numId="45">
    <w:abstractNumId w:val="32"/>
  </w:num>
  <w:num w:numId="46">
    <w:abstractNumId w:val="37"/>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num>
  <w:num w:numId="50">
    <w:abstractNumId w:val="29"/>
  </w:num>
  <w:num w:numId="51">
    <w:abstractNumId w:val="50"/>
  </w:num>
  <w:num w:numId="52">
    <w:abstractNumId w:val="6"/>
  </w:num>
  <w:num w:numId="53">
    <w:abstractNumId w:val="7"/>
  </w:num>
  <w:num w:numId="54">
    <w:abstractNumId w:val="1"/>
  </w:num>
  <w:num w:numId="55">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documentProtection w:edit="forms"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318"/>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3732D"/>
    <w:rsid w:val="00444456"/>
    <w:rsid w:val="00444F95"/>
    <w:rsid w:val="00445980"/>
    <w:rsid w:val="00446FDF"/>
    <w:rsid w:val="00447B53"/>
    <w:rsid w:val="00450732"/>
    <w:rsid w:val="00451E05"/>
    <w:rsid w:val="00454793"/>
    <w:rsid w:val="004548F9"/>
    <w:rsid w:val="00454C94"/>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44B2"/>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4BCC"/>
    <w:rsid w:val="00556693"/>
    <w:rsid w:val="0056608B"/>
    <w:rsid w:val="00566FB0"/>
    <w:rsid w:val="00570842"/>
    <w:rsid w:val="00571690"/>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719"/>
    <w:rsid w:val="00703AE6"/>
    <w:rsid w:val="0071081F"/>
    <w:rsid w:val="00713C7B"/>
    <w:rsid w:val="00715299"/>
    <w:rsid w:val="0072031D"/>
    <w:rsid w:val="00722644"/>
    <w:rsid w:val="00723400"/>
    <w:rsid w:val="00723EDA"/>
    <w:rsid w:val="007245A1"/>
    <w:rsid w:val="00725B39"/>
    <w:rsid w:val="007303C9"/>
    <w:rsid w:val="0073137E"/>
    <w:rsid w:val="007357C7"/>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52CE"/>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747"/>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2FDD"/>
    <w:rsid w:val="00B4357D"/>
    <w:rsid w:val="00B4422E"/>
    <w:rsid w:val="00B54559"/>
    <w:rsid w:val="00B5638C"/>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1CC"/>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1B05"/>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5261</Words>
  <Characters>29990</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Becx Carter</cp:lastModifiedBy>
  <cp:revision>3</cp:revision>
  <cp:lastPrinted>2024-05-03T12:44:00Z</cp:lastPrinted>
  <dcterms:created xsi:type="dcterms:W3CDTF">2024-09-04T09:21:00Z</dcterms:created>
  <dcterms:modified xsi:type="dcterms:W3CDTF">2024-09-04T09:21:00Z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